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8"/>
        <w:gridCol w:w="465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Friend City Council Meeting</w:t>
            </w:r>
          </w:p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Monday, March 30, 2026 6:30 PM</w:t>
            </w:r>
          </w:p>
        </w:tc>
        <w:tc>
          <w:tcPr>
            <w:tcW w:w="25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City Hall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235 Maple Street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Friend, NE 68359</w:t>
            </w:r>
          </w:p>
        </w:tc>
      </w:tr>
    </w:tbl>
    <w:p>
      <w:pPr>
        <w:pStyle w:val="Heading1"/>
        <w:keepNext w:val="0"/>
        <w:keepLines w:val="0"/>
        <w:spacing w:before="322" w:after="322"/>
        <w:jc w:val="center"/>
        <w:rPr>
          <w:b/>
          <w:bCs/>
          <w:sz w:val="48"/>
          <w:szCs w:val="48"/>
        </w:rPr>
      </w:pPr>
      <w:r>
        <w:rPr>
          <w:rFonts w:ascii="Segoe UI" w:eastAsia="Segoe UI" w:hAnsi="Segoe UI" w:cs="Segoe UI"/>
          <w:i w:val="0"/>
          <w:color w:val="auto"/>
          <w:sz w:val="33"/>
          <w:szCs w:val="33"/>
          <w:u w:val="single"/>
        </w:rPr>
        <w:t>Agenda</w:t>
      </w:r>
    </w:p>
    <w:p>
      <w:pPr>
        <w:spacing w:after="150"/>
        <w:ind w:left="0"/>
      </w:pPr>
      <w:r>
        <w:t>ROLL CALL</w:t>
      </w:r>
    </w:p>
    <w:p>
      <w:pPr>
        <w:spacing w:after="150"/>
        <w:ind w:left="0"/>
      </w:pPr>
      <w:r>
        <w:t>ANNOUNCEMENTS: Open Meetings Act</w:t>
      </w:r>
      <w:r>
        <w:br/>
      </w:r>
      <w:r>
        <w:t> </w:t>
      </w:r>
    </w:p>
    <w:p>
      <w:pPr>
        <w:spacing w:after="150"/>
        <w:ind w:left="0"/>
      </w:pPr>
      <w:r>
        <w:t>PLEDGE OF ALLEGIANCE</w:t>
      </w:r>
    </w:p>
    <w:p>
      <w:pPr>
        <w:spacing w:after="150"/>
        <w:ind w:left="0"/>
      </w:pPr>
      <w:r>
        <w:t>MAYOR COMMENTS</w:t>
      </w:r>
    </w:p>
    <w:p>
      <w:pPr>
        <w:spacing w:after="150"/>
        <w:ind w:left="0"/>
      </w:pPr>
      <w:r>
        <w:t>PUBLIC COMMENTS:  </w:t>
      </w:r>
    </w:p>
    <w:p>
      <w:pPr>
        <w:spacing w:after="150"/>
        <w:ind w:left="0"/>
      </w:pPr>
      <w:r>
        <w:t>NEW BUSINESS</w:t>
      </w:r>
    </w:p>
    <w:p>
      <w:pPr>
        <w:spacing w:after="150"/>
        <w:ind w:left="240"/>
      </w:pPr>
      <w:r>
        <w:t>Discussion/Possible Action: Hiring Clerk Position</w:t>
      </w:r>
    </w:p>
    <w:p>
      <w:pPr>
        <w:spacing w:after="150"/>
        <w:ind w:left="240"/>
      </w:pPr>
      <w:r>
        <w:t>Discussion/Possible Action: Hiring Pool Manager</w:t>
      </w:r>
    </w:p>
    <w:p>
      <w:pPr>
        <w:spacing w:after="150"/>
        <w:ind w:left="240"/>
      </w:pPr>
      <w:r>
        <w:t>Discussion/Possible Action: SDL for American Legion 5/8/26</w:t>
      </w:r>
    </w:p>
    <w:p>
      <w:pPr>
        <w:spacing w:after="150"/>
        <w:ind w:left="240"/>
      </w:pPr>
      <w:r>
        <w:t>Discussion/Possible Action: Landscaping bid for Binzebo</w:t>
      </w:r>
    </w:p>
    <w:p>
      <w:pPr>
        <w:spacing w:after="150"/>
        <w:ind w:left="0"/>
      </w:pPr>
      <w:r>
        <w:t>ADJOURNMENT</w:t>
      </w:r>
    </w:p>
    <w:tbl>
      <w:tblPr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57"/>
      </w:tblGrid>
      <w:tr>
        <w:tblPrEx>
          <w:tblCellSpacing w:w="15" w:type="dxa"/>
          <w:tblInd w:w="24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The Mayor and the Board reserve the right to enter into Executive Session </w:t>
            </w:r>
          </w:p>
        </w:tc>
      </w:tr>
      <w:tr>
        <w:tblPrEx>
          <w:tblCellSpacing w:w="15" w:type="dxa"/>
          <w:tblInd w:w="24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The Council will review all items above and will take action as deemed appropriate</w:t>
            </w:r>
          </w:p>
        </w:tc>
      </w:tr>
    </w:tbl>
    <w:p>
      <w:r>
        <w:t> </w:t>
      </w: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